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1EA323" w14:textId="77777777" w:rsidR="00A0317D" w:rsidRPr="00A0317D" w:rsidRDefault="00A0317D" w:rsidP="00A0317D">
      <w:pPr>
        <w:rPr>
          <w:b/>
          <w:bCs/>
        </w:rPr>
      </w:pPr>
      <w:r w:rsidRPr="00A0317D">
        <w:rPr>
          <w:b/>
          <w:bCs/>
        </w:rPr>
        <w:t>Genel Şartlar:</w:t>
      </w:r>
    </w:p>
    <w:p w14:paraId="05655D92" w14:textId="77777777" w:rsidR="00A0317D" w:rsidRPr="00A0317D" w:rsidRDefault="00A0317D" w:rsidP="00A0317D">
      <w:r w:rsidRPr="00A0317D">
        <w:t>1- Teslim edilecek malzemeler; ihtiyaç listesinde belirtilen cins, miktar ve ölçülerde olacaktır. Teknik şartnamede belirtilmeyen, anlaşılmayan malzemeler için teklif ve teslimat aşamasında ilgili birimden onay alınacaktır.</w:t>
      </w:r>
    </w:p>
    <w:p w14:paraId="1CC3543A" w14:textId="77777777" w:rsidR="00A0317D" w:rsidRPr="00A0317D" w:rsidRDefault="00A0317D" w:rsidP="00A0317D">
      <w:r w:rsidRPr="00A0317D">
        <w:t xml:space="preserve">2- Tüm malzemeler TSE belgeli olacaktır. Malzemelerin hepsi öncelikli olarak teknik standart, insan ve çevre sağlığı, ulusal veya </w:t>
      </w:r>
      <w:proofErr w:type="gramStart"/>
      <w:r w:rsidRPr="00A0317D">
        <w:t>uluslar arası</w:t>
      </w:r>
      <w:proofErr w:type="gramEnd"/>
      <w:r w:rsidRPr="00A0317D">
        <w:t xml:space="preserve"> kurumlardan alınmış belgelere sahip, tanınmış markalı ürünler olacaktır. Şartnamede TSE veya üretildiği ülke teknik standart belgesi istenen ürünlere ait belgeler idareye teslim edilecektir. Verilen belgeler hangi ürün için veriliyorsa o ürünü kapsayacaktır. Standardı olmayan malzemeler ise piyasada kalite ve markası ile isim yapmış yerli ürünlerden seçilerek verilecektir.</w:t>
      </w:r>
    </w:p>
    <w:p w14:paraId="0C82F2AA" w14:textId="77777777" w:rsidR="00A0317D" w:rsidRPr="00A0317D" w:rsidRDefault="00A0317D" w:rsidP="00A0317D">
      <w:r w:rsidRPr="00A0317D">
        <w:t>3- Tüm malzemeler birinci sınıf hammaddeden üretilmiş olacaktır.</w:t>
      </w:r>
    </w:p>
    <w:p w14:paraId="16A42313" w14:textId="77777777" w:rsidR="00A0317D" w:rsidRPr="00A0317D" w:rsidRDefault="00A0317D" w:rsidP="00A0317D">
      <w:r w:rsidRPr="00A0317D">
        <w:t>4- Teslimat idarenin isteği doğrultusunda tek parti veya partiler halinde Fen İşleri Müdürlüğü ambarına mesai saatleri içerisinde yapılacaktır. Yükleme, boşaltma, tasnif ve istifleme işlemleri yükleniciye aittir.</w:t>
      </w:r>
    </w:p>
    <w:p w14:paraId="31E25609" w14:textId="0C5743B2" w:rsidR="00A0317D" w:rsidRPr="00A0317D" w:rsidRDefault="00A0317D" w:rsidP="00A0317D">
      <w:r w:rsidRPr="00A0317D">
        <w:t xml:space="preserve">5- Muayene kabul komisyonunca uygun görülmeyen, sevk sırasında zarar </w:t>
      </w:r>
      <w:proofErr w:type="gramStart"/>
      <w:r w:rsidRPr="00A0317D">
        <w:t>gören  malzeme</w:t>
      </w:r>
      <w:proofErr w:type="gramEnd"/>
      <w:r w:rsidRPr="00A0317D">
        <w:t xml:space="preserve"> yenisi ile </w:t>
      </w:r>
      <w:proofErr w:type="spellStart"/>
      <w:r w:rsidRPr="00A0317D">
        <w:t>hertürlü</w:t>
      </w:r>
      <w:proofErr w:type="spellEnd"/>
      <w:r w:rsidRPr="00A0317D">
        <w:t xml:space="preserve"> masrafları yüklenici tarafından karşılanmak üzere </w:t>
      </w:r>
      <w:r w:rsidR="008B06B4">
        <w:t>3</w:t>
      </w:r>
      <w:r w:rsidRPr="00A0317D">
        <w:t xml:space="preserve"> gün içerisinde değiştirilecektir.</w:t>
      </w:r>
    </w:p>
    <w:p w14:paraId="530B71B5" w14:textId="77777777" w:rsidR="00A0317D" w:rsidRPr="00A0317D" w:rsidRDefault="00A0317D" w:rsidP="00A0317D">
      <w:r w:rsidRPr="00A0317D">
        <w:t xml:space="preserve">6- Ağırlık cinsinden teslim edilecek malzemeler kantar fişi </w:t>
      </w:r>
      <w:proofErr w:type="gramStart"/>
      <w:r w:rsidRPr="00A0317D">
        <w:t>ile birlikte</w:t>
      </w:r>
      <w:proofErr w:type="gramEnd"/>
      <w:r w:rsidRPr="00A0317D">
        <w:t xml:space="preserve"> teslim edilecektir. İdarenin lüzum görmesi halinde Fen İşleri Müdürlüğü şantiyesinde bulunan kantarda tartım yapılacaktır. İki kantar fişi arasında fark oluşursa belediye kantar fişi esas alınacaktır.</w:t>
      </w:r>
    </w:p>
    <w:p w14:paraId="79160FCE" w14:textId="77777777" w:rsidR="00A0317D" w:rsidRPr="00A0317D" w:rsidRDefault="00A0317D" w:rsidP="00A0317D">
      <w:r w:rsidRPr="00A0317D">
        <w:t>7- Yüklenici tarafından teslim edilen malzemelerden idarenin belirleyeceği ürünlerden alınan numunelere ait deney, test vb. sonuçlar yükleniciden talep edilebilir. Yapılacak deney ve testlerle ilgili masraflar yüklenici tarafından karşılanır.</w:t>
      </w:r>
    </w:p>
    <w:p w14:paraId="50722924" w14:textId="77777777" w:rsidR="009E2677" w:rsidRDefault="009E2677"/>
    <w:sectPr w:rsidR="009E26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2677"/>
    <w:rsid w:val="002F40E4"/>
    <w:rsid w:val="008B06B4"/>
    <w:rsid w:val="009E2677"/>
    <w:rsid w:val="00A0317D"/>
    <w:rsid w:val="00C33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B078D"/>
  <w15:chartTrackingRefBased/>
  <w15:docId w15:val="{C5E494F8-4F40-48B2-95D1-C5F0A97A7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9E26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9E26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9E267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9E26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9E267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9E267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9E267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9E267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9E267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9E267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9E267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9E267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9E2677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9E2677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9E2677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9E2677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9E2677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9E2677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9E267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9E26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9E26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9E26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9E26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9E2677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9E2677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9E2677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9E267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9E2677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9E267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260</Words>
  <Characters>1485</Characters>
  <Application>Microsoft Office Word</Application>
  <DocSecurity>0</DocSecurity>
  <Lines>12</Lines>
  <Paragraphs>3</Paragraphs>
  <ScaleCrop>false</ScaleCrop>
  <Company/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Ergin DOGAN</dc:creator>
  <cp:keywords/>
  <dc:description/>
  <cp:lastModifiedBy>Ergin DOGAN</cp:lastModifiedBy>
  <cp:revision>4</cp:revision>
  <dcterms:created xsi:type="dcterms:W3CDTF">2025-06-27T06:33:00Z</dcterms:created>
  <dcterms:modified xsi:type="dcterms:W3CDTF">2025-06-27T06:59:00Z</dcterms:modified>
</cp:coreProperties>
</file>